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1F3974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ШІСТДЕСЯТ ЧЕТВЕРТА</w:t>
      </w:r>
      <w:r w:rsidR="008B44A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F3974" w:rsidRPr="006C4026" w:rsidRDefault="001F3974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1F3974" w:rsidRDefault="001F3974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F397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15.10.2024</w:t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</w:t>
      </w:r>
      <w:r w:rsidR="0096220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№ </w:t>
      </w:r>
      <w:r w:rsidRPr="001F397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4929</w:t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1F397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Default="006126D7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946107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2" w:name="_Hlk165276208"/>
      <w:r w:rsidR="002661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розробку </w:t>
      </w:r>
      <w:r w:rsidR="00C807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проекту із землеустрою</w:t>
      </w:r>
    </w:p>
    <w:p w:rsidR="00C80713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  <w:r w:rsidR="00C807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зміни цільового призначення </w:t>
      </w:r>
    </w:p>
    <w:p w:rsidR="00C80713" w:rsidRDefault="00C80713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2661D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комунальної власності </w:t>
      </w:r>
    </w:p>
    <w:p w:rsidR="002661DE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(к. н. 3222484801</w:t>
      </w:r>
      <w:r w:rsidRPr="001F39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:01:011:5002)</w:t>
      </w:r>
    </w:p>
    <w:p w:rsidR="002661DE" w:rsidRDefault="002661DE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Центральна, 3, село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Мироцьке</w:t>
      </w:r>
      <w:proofErr w:type="spellEnd"/>
      <w:r w:rsidR="00C807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C80713" w:rsidRDefault="00C80713" w:rsidP="002661D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інших об’єктів</w:t>
      </w:r>
    </w:p>
    <w:p w:rsidR="00C80713" w:rsidRPr="00C80713" w:rsidRDefault="00C80713" w:rsidP="00F6586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071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громадської забудови</w:t>
      </w:r>
      <w:bookmarkEnd w:id="1"/>
      <w:r w:rsidR="00F6586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</w:p>
    <w:p w:rsidR="00C80713" w:rsidRPr="008300DD" w:rsidRDefault="00C80713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9A2F52" w:rsidRDefault="00962205" w:rsidP="001140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3" w:name="_Hlk179461082"/>
      <w:bookmarkEnd w:id="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приведення цільового призначення земельної ділянки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іі</w:t>
      </w:r>
      <w:proofErr w:type="spellEnd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фактичного використання та 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функціонального призначення будівлі комунальної власності, що розташована на  ділянці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54E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 3222484801</w:t>
      </w:r>
      <w:r w:rsidR="00C54E95" w:rsidRPr="001F3974">
        <w:rPr>
          <w:rFonts w:ascii="Times New Roman" w:eastAsia="Times New Roman" w:hAnsi="Times New Roman" w:cs="Times New Roman"/>
          <w:sz w:val="24"/>
          <w:szCs w:val="24"/>
          <w:lang w:eastAsia="ru-RU"/>
        </w:rPr>
        <w:t>:01:011:5002)</w:t>
      </w:r>
      <w:r w:rsidR="00C54E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Центральна, 3,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570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3570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Київської обл., </w:t>
      </w:r>
      <w:r w:rsidR="00706D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</w:t>
      </w:r>
      <w:r w:rsid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 </w:t>
      </w:r>
      <w:r w:rsidR="00706D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комунальної власності на об’єкт</w:t>
      </w:r>
      <w:r w:rsidR="00706D74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нерухомого майна, що розташований на земельній ділянці, номер відомостей в</w:t>
      </w:r>
      <w:r w:rsidR="00706D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Державному реєстрі речових прав</w:t>
      </w:r>
      <w:r w:rsidR="00706D74" w:rsidRPr="00AC40B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706D74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45584122</w:t>
      </w:r>
      <w:r w:rsidR="00706D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право комунальної власності на земельну ділянку, номер відомостей про речове право, в Державному реєстрі речових прав не нерухоме майно: 5228929</w:t>
      </w:r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проект «Реконструкція нежитлового приміщення комунальної власності з добудовою складського приміщення за </w:t>
      </w:r>
      <w:proofErr w:type="spellStart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Центральна буд,3, с. </w:t>
      </w:r>
      <w:proofErr w:type="spellStart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Бучанський</w:t>
      </w:r>
      <w:proofErr w:type="spellEnd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район, Київська область»</w:t>
      </w:r>
      <w:r w:rsidR="00735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затверджену містобудівну документацію села </w:t>
      </w:r>
      <w:proofErr w:type="spellStart"/>
      <w:r w:rsidR="007356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надані документи, 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</w:t>
      </w:r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депутатськ</w:t>
      </w:r>
      <w:bookmarkStart w:id="4" w:name="_GoBack"/>
      <w:bookmarkEnd w:id="4"/>
      <w:r w:rsidR="002661DE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ої 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комісії  з питань регулювання земельних відносин, </w:t>
      </w:r>
      <w:r w:rsidR="003570F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екології та природокористування щодо зміни цільового призначення земельної ділянки для будівництва та обслуговування інших будівель громадської забудови,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</w:t>
      </w:r>
      <w:r w:rsid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9A2F52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 «Про землеустрій»,</w:t>
      </w:r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Земельним кодексом України, п. 34 ч. 1 ст. 26 Закону України «Про місцеве самоврядування в Україні», </w:t>
      </w:r>
      <w:bookmarkEnd w:id="3"/>
      <w:r w:rsidR="00DA4A95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Default="009A2F5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на розробку </w:t>
      </w:r>
      <w:r w:rsid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проекту землеустрою щодо відведення земельної ділянки комунальної власності,</w:t>
      </w:r>
      <w:r w:rsidR="00114090" w:rsidRP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4090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</w:t>
      </w:r>
      <w:r w:rsid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  <w:r w:rsidR="00114090"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н. 3222484801</w:t>
      </w:r>
      <w:r w:rsidR="00114090" w:rsidRPr="001F39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:01:011:5002)</w:t>
      </w:r>
      <w:r w:rsid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0,0320 га, цільове призначення якої змінюється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земель «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будівель закладів охорони здоров’я та соціальної допомоги</w:t>
      </w:r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на землі «</w:t>
      </w:r>
      <w:r w:rsidR="001140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</w:t>
      </w:r>
      <w:r w:rsidR="005E7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обслуговування інших будівель громадської забудови», що розташована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вул. Центральна,</w:t>
      </w:r>
      <w:r w:rsidR="000F6A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E7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F6A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5E7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раніше-Радгоспна),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3, </w:t>
      </w:r>
      <w:r w:rsidR="005E7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r w:rsidR="005E75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9A2F5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Мироцьке</w:t>
      </w:r>
      <w:proofErr w:type="spellEnd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Бучанського</w:t>
      </w:r>
      <w:proofErr w:type="spellEnd"/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р-н, Київської обл.</w:t>
      </w:r>
    </w:p>
    <w:p w:rsidR="009A2F52" w:rsidRDefault="009A2F5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розробки документації, визначеної в п. 1 цього рішення, звернутись до виконавців робіт із землеустрою.</w:t>
      </w:r>
    </w:p>
    <w:p w:rsidR="009A2F52" w:rsidRPr="008300DD" w:rsidRDefault="009A2F52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Погоджену документацію із землеустрою подати на затвердження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</w:t>
      </w:r>
      <w:r w:rsidR="00F6586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2F52" w:rsidRDefault="009A2F5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2F52" w:rsidRPr="008300DD" w:rsidRDefault="009A2F52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FE0426" w:rsidRDefault="00FE0426" w:rsidP="006126D7"/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F658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F658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F658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F658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E0426" w:rsidRP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F658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F65869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71F"/>
    <w:rsid w:val="00065CEE"/>
    <w:rsid w:val="000664FB"/>
    <w:rsid w:val="000703E0"/>
    <w:rsid w:val="000A1370"/>
    <w:rsid w:val="000F6AE1"/>
    <w:rsid w:val="00114090"/>
    <w:rsid w:val="001434E8"/>
    <w:rsid w:val="001B12B6"/>
    <w:rsid w:val="001F3974"/>
    <w:rsid w:val="002661DE"/>
    <w:rsid w:val="003570FD"/>
    <w:rsid w:val="003C1D8A"/>
    <w:rsid w:val="0044223F"/>
    <w:rsid w:val="004D7857"/>
    <w:rsid w:val="00551978"/>
    <w:rsid w:val="005667CC"/>
    <w:rsid w:val="005E75F5"/>
    <w:rsid w:val="005F2F80"/>
    <w:rsid w:val="006126D7"/>
    <w:rsid w:val="00643264"/>
    <w:rsid w:val="006623A4"/>
    <w:rsid w:val="006C4026"/>
    <w:rsid w:val="006F7B70"/>
    <w:rsid w:val="007015D5"/>
    <w:rsid w:val="00706D74"/>
    <w:rsid w:val="00717227"/>
    <w:rsid w:val="00735610"/>
    <w:rsid w:val="00746D54"/>
    <w:rsid w:val="007E6937"/>
    <w:rsid w:val="008B44AB"/>
    <w:rsid w:val="00962205"/>
    <w:rsid w:val="009A2F52"/>
    <w:rsid w:val="00A149BC"/>
    <w:rsid w:val="00A33ECD"/>
    <w:rsid w:val="00AA20D6"/>
    <w:rsid w:val="00AD6E29"/>
    <w:rsid w:val="00BB3BEE"/>
    <w:rsid w:val="00C02D91"/>
    <w:rsid w:val="00C12BA2"/>
    <w:rsid w:val="00C54E95"/>
    <w:rsid w:val="00C6609F"/>
    <w:rsid w:val="00C80713"/>
    <w:rsid w:val="00DA4A95"/>
    <w:rsid w:val="00F045C7"/>
    <w:rsid w:val="00F65869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289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6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5610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1901</Words>
  <Characters>1084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23</cp:revision>
  <cp:lastPrinted>2024-10-22T11:46:00Z</cp:lastPrinted>
  <dcterms:created xsi:type="dcterms:W3CDTF">2024-09-23T08:40:00Z</dcterms:created>
  <dcterms:modified xsi:type="dcterms:W3CDTF">2024-10-23T05:22:00Z</dcterms:modified>
</cp:coreProperties>
</file>